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BA8F" w14:textId="77777777" w:rsidR="006A74C7" w:rsidRDefault="005D1914" w:rsidP="005D1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8230E7">
        <w:rPr>
          <w:b/>
          <w:sz w:val="24"/>
          <w:szCs w:val="24"/>
        </w:rPr>
        <w:t xml:space="preserve"> для собеседования </w:t>
      </w:r>
    </w:p>
    <w:p w14:paraId="5994FFB3" w14:textId="77777777" w:rsidR="005D1914" w:rsidRDefault="008230E7" w:rsidP="005D1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«А</w:t>
      </w:r>
      <w:r w:rsidR="005D1914">
        <w:rPr>
          <w:b/>
          <w:sz w:val="24"/>
          <w:szCs w:val="24"/>
        </w:rPr>
        <w:t>кушерство и гинекология</w:t>
      </w:r>
      <w:r>
        <w:rPr>
          <w:b/>
          <w:sz w:val="24"/>
          <w:szCs w:val="24"/>
        </w:rPr>
        <w:t>»</w:t>
      </w:r>
    </w:p>
    <w:p w14:paraId="44226AB1" w14:textId="77777777" w:rsidR="005D1914" w:rsidRDefault="00FE761E" w:rsidP="005D1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экзамен 5к</w:t>
      </w:r>
      <w:r w:rsidR="005D1914">
        <w:rPr>
          <w:b/>
          <w:sz w:val="24"/>
          <w:szCs w:val="24"/>
        </w:rPr>
        <w:t>)</w:t>
      </w:r>
      <w:r w:rsidR="0011720E">
        <w:rPr>
          <w:b/>
          <w:sz w:val="24"/>
          <w:szCs w:val="24"/>
        </w:rPr>
        <w:t xml:space="preserve"> 2021</w:t>
      </w:r>
      <w:r w:rsidR="00AC48F9">
        <w:rPr>
          <w:b/>
          <w:sz w:val="24"/>
          <w:szCs w:val="24"/>
        </w:rPr>
        <w:t>г</w:t>
      </w:r>
    </w:p>
    <w:p w14:paraId="7763DB05" w14:textId="77777777" w:rsidR="005D1914" w:rsidRDefault="005D1914" w:rsidP="005D1914">
      <w:pPr>
        <w:ind w:right="459"/>
        <w:jc w:val="center"/>
        <w:rPr>
          <w:rFonts w:ascii="Times New Roman CYR" w:hAnsi="Times New Roman CYR"/>
          <w:b/>
          <w:sz w:val="24"/>
          <w:szCs w:val="24"/>
        </w:rPr>
      </w:pPr>
    </w:p>
    <w:p w14:paraId="4CD63D09" w14:textId="6B191151" w:rsidR="005D1914" w:rsidRPr="00882559" w:rsidRDefault="005D1914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прин</w:t>
      </w:r>
      <w:r w:rsidR="008230E7">
        <w:rPr>
          <w:rFonts w:ascii="Times New Roman" w:hAnsi="Times New Roman" w:cs="Times New Roman"/>
          <w:sz w:val="24"/>
          <w:szCs w:val="24"/>
        </w:rPr>
        <w:t>ципы оказания акушерской помощи в РФ. Группы (уровни) акушерских стационаров.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559" w:rsidRPr="00882559">
        <w:rPr>
          <w:rFonts w:ascii="Times New Roman" w:hAnsi="Times New Roman" w:cs="Times New Roman"/>
          <w:sz w:val="24"/>
          <w:szCs w:val="24"/>
        </w:rPr>
        <w:t>Приказ МЗ РФ от 20.10.20 </w:t>
      </w:r>
      <w:r w:rsidR="00882559">
        <w:rPr>
          <w:rFonts w:ascii="Times New Roman" w:hAnsi="Times New Roman" w:cs="Times New Roman"/>
          <w:sz w:val="24"/>
          <w:szCs w:val="24"/>
        </w:rPr>
        <w:t>№ 1130н</w:t>
      </w:r>
      <w:r w:rsidR="00882559">
        <w:rPr>
          <w:rFonts w:ascii="Times New Roman" w:hAnsi="Times New Roman" w:cs="Times New Roman"/>
          <w:sz w:val="24"/>
          <w:szCs w:val="24"/>
        </w:rPr>
        <w:t>.</w:t>
      </w:r>
    </w:p>
    <w:p w14:paraId="0E29E2EA" w14:textId="405D6147" w:rsidR="005D1914" w:rsidRPr="00882559" w:rsidRDefault="008230E7" w:rsidP="00F045E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Перинатальный центр: функции, критерии качества рабо</w:t>
      </w:r>
      <w:r w:rsidR="0011720E" w:rsidRPr="00882559">
        <w:rPr>
          <w:rFonts w:ascii="Times New Roman" w:hAnsi="Times New Roman" w:cs="Times New Roman"/>
          <w:sz w:val="24"/>
          <w:szCs w:val="24"/>
        </w:rPr>
        <w:t xml:space="preserve">ты, структура. </w:t>
      </w:r>
      <w:r w:rsidR="00882559" w:rsidRPr="00882559">
        <w:rPr>
          <w:rFonts w:ascii="Times New Roman" w:hAnsi="Times New Roman" w:cs="Times New Roman"/>
          <w:sz w:val="24"/>
          <w:szCs w:val="24"/>
        </w:rPr>
        <w:t>Приказ МЗ РФ от 20.10.20 </w:t>
      </w:r>
      <w:r w:rsidR="00882559">
        <w:rPr>
          <w:rFonts w:ascii="Times New Roman" w:hAnsi="Times New Roman" w:cs="Times New Roman"/>
          <w:sz w:val="24"/>
          <w:szCs w:val="24"/>
        </w:rPr>
        <w:t>№ 1130н.</w:t>
      </w:r>
      <w:r w:rsidR="00882559">
        <w:rPr>
          <w:rFonts w:ascii="Times New Roman" w:hAnsi="Times New Roman" w:cs="Times New Roman"/>
          <w:sz w:val="24"/>
          <w:szCs w:val="24"/>
        </w:rPr>
        <w:t xml:space="preserve"> </w:t>
      </w:r>
      <w:r w:rsidR="005D1FAF" w:rsidRPr="00882559">
        <w:rPr>
          <w:rFonts w:ascii="Times New Roman" w:hAnsi="Times New Roman" w:cs="Times New Roman"/>
          <w:sz w:val="24"/>
          <w:szCs w:val="24"/>
        </w:rPr>
        <w:t>Этика и д</w:t>
      </w:r>
      <w:r w:rsidR="005D1914" w:rsidRPr="00882559">
        <w:rPr>
          <w:rFonts w:ascii="Times New Roman" w:hAnsi="Times New Roman" w:cs="Times New Roman"/>
          <w:sz w:val="24"/>
          <w:szCs w:val="24"/>
        </w:rPr>
        <w:t xml:space="preserve">еонтология в акушерстве. </w:t>
      </w:r>
    </w:p>
    <w:p w14:paraId="77F2E7EC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повреждающих факторов на эмбрион и плод (лекарственных веществ, инфекций).</w:t>
      </w:r>
    </w:p>
    <w:p w14:paraId="3CB83C6D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</w:t>
      </w:r>
      <w:r w:rsidR="008230E7">
        <w:rPr>
          <w:rFonts w:ascii="Times New Roman" w:hAnsi="Times New Roman" w:cs="Times New Roman"/>
          <w:sz w:val="24"/>
          <w:szCs w:val="24"/>
        </w:rPr>
        <w:t xml:space="preserve">ия состояния плода в акушерстве: </w:t>
      </w:r>
      <w:proofErr w:type="spellStart"/>
      <w:r w:rsidR="008230E7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="008230E7">
        <w:rPr>
          <w:rFonts w:ascii="Times New Roman" w:hAnsi="Times New Roman" w:cs="Times New Roman"/>
          <w:sz w:val="24"/>
          <w:szCs w:val="24"/>
        </w:rPr>
        <w:t xml:space="preserve"> и инвазивные методы.</w:t>
      </w:r>
    </w:p>
    <w:p w14:paraId="02F2E676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Асептика и антисептика в акушерстве.</w:t>
      </w:r>
    </w:p>
    <w:p w14:paraId="3B7FED92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организме женщины во время беременности. </w:t>
      </w:r>
    </w:p>
    <w:p w14:paraId="35C9D66E" w14:textId="77777777" w:rsidR="00AA0D05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A0D05">
        <w:rPr>
          <w:rFonts w:ascii="Times New Roman" w:hAnsi="Times New Roman" w:cs="Times New Roman"/>
          <w:sz w:val="24"/>
          <w:szCs w:val="24"/>
        </w:rPr>
        <w:t>Организа</w:t>
      </w:r>
      <w:r w:rsidR="008230E7">
        <w:rPr>
          <w:rFonts w:ascii="Times New Roman" w:hAnsi="Times New Roman" w:cs="Times New Roman"/>
          <w:sz w:val="24"/>
          <w:szCs w:val="24"/>
        </w:rPr>
        <w:t>ция работы женской консультации: структура, крит</w:t>
      </w:r>
      <w:r w:rsidR="0011720E">
        <w:rPr>
          <w:rFonts w:ascii="Times New Roman" w:hAnsi="Times New Roman" w:cs="Times New Roman"/>
          <w:sz w:val="24"/>
          <w:szCs w:val="24"/>
        </w:rPr>
        <w:t>ерии качества работы, приказ МЗ РФ №1130</w:t>
      </w:r>
      <w:r w:rsidR="008230E7">
        <w:rPr>
          <w:rFonts w:ascii="Times New Roman" w:hAnsi="Times New Roman" w:cs="Times New Roman"/>
          <w:sz w:val="24"/>
          <w:szCs w:val="24"/>
        </w:rPr>
        <w:t xml:space="preserve">н </w:t>
      </w:r>
      <w:r w:rsidR="0011720E">
        <w:rPr>
          <w:rFonts w:ascii="Times New Roman" w:hAnsi="Times New Roman" w:cs="Times New Roman"/>
          <w:sz w:val="24"/>
          <w:szCs w:val="24"/>
        </w:rPr>
        <w:t xml:space="preserve"> от 2020г, </w:t>
      </w:r>
      <w:r w:rsidR="008230E7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1B340305" w14:textId="77777777" w:rsidR="005D1914" w:rsidRPr="00AA0D05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A0D05">
        <w:rPr>
          <w:rFonts w:ascii="Times New Roman" w:hAnsi="Times New Roman" w:cs="Times New Roman"/>
          <w:sz w:val="24"/>
          <w:szCs w:val="24"/>
        </w:rPr>
        <w:t>Роль женской консультации в профилактике осложнений беременности.</w:t>
      </w:r>
    </w:p>
    <w:p w14:paraId="35648E1D" w14:textId="77777777" w:rsidR="0011720E" w:rsidRDefault="0011720E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Прегравидарная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супружеских пар.</w:t>
      </w:r>
    </w:p>
    <w:p w14:paraId="6DACCA52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="007C09B5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>
        <w:rPr>
          <w:rFonts w:ascii="Times New Roman" w:hAnsi="Times New Roman" w:cs="Times New Roman"/>
          <w:sz w:val="24"/>
          <w:szCs w:val="24"/>
        </w:rPr>
        <w:t>терапевта в профилактике осложнений беременности и родов.</w:t>
      </w:r>
    </w:p>
    <w:p w14:paraId="18DA993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Диспансерное наблюдение беременных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патологией.</w:t>
      </w:r>
    </w:p>
    <w:p w14:paraId="15338169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смертность, определение, причины, профилактика.</w:t>
      </w:r>
    </w:p>
    <w:p w14:paraId="73F84ABF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Перинатальная смертность, определение, причины, структура, профилактика.</w:t>
      </w:r>
    </w:p>
    <w:p w14:paraId="175864AB" w14:textId="77777777" w:rsidR="005D1914" w:rsidRDefault="008230E7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беременных: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беременным, скрининг обследования. </w:t>
      </w:r>
    </w:p>
    <w:p w14:paraId="351AC186" w14:textId="57B1A759" w:rsidR="005D1914" w:rsidRPr="00882559" w:rsidRDefault="005D1914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</w:t>
      </w:r>
      <w:r w:rsidR="008230E7">
        <w:rPr>
          <w:rFonts w:ascii="Times New Roman" w:hAnsi="Times New Roman" w:cs="Times New Roman"/>
          <w:sz w:val="24"/>
          <w:szCs w:val="24"/>
        </w:rPr>
        <w:t xml:space="preserve">боты родильного дома, функции, структура, критерии качества работы. </w:t>
      </w:r>
      <w:r w:rsidR="00882559" w:rsidRPr="00882559">
        <w:rPr>
          <w:rFonts w:ascii="Times New Roman" w:hAnsi="Times New Roman" w:cs="Times New Roman"/>
          <w:sz w:val="24"/>
          <w:szCs w:val="24"/>
        </w:rPr>
        <w:t>Приказ МЗ РФ от 20.10.20 </w:t>
      </w:r>
      <w:r w:rsidR="00882559">
        <w:rPr>
          <w:rFonts w:ascii="Times New Roman" w:hAnsi="Times New Roman" w:cs="Times New Roman"/>
          <w:sz w:val="24"/>
          <w:szCs w:val="24"/>
        </w:rPr>
        <w:t>№ 1130н.</w:t>
      </w:r>
    </w:p>
    <w:p w14:paraId="5E7EFD81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30-недельного срока беременности и порядок выдачи дородового отпуска.</w:t>
      </w:r>
    </w:p>
    <w:p w14:paraId="48D0372C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выписки родильниц и новорожденных из родильного дома.</w:t>
      </w:r>
    </w:p>
    <w:p w14:paraId="76E16FBE" w14:textId="77777777" w:rsidR="005D1914" w:rsidRPr="005D1FAF" w:rsidRDefault="005D1914" w:rsidP="005D1FAF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и физиология матки. </w:t>
      </w:r>
      <w:r w:rsidRPr="005D1FAF">
        <w:rPr>
          <w:rFonts w:ascii="Times New Roman" w:hAnsi="Times New Roman" w:cs="Times New Roman"/>
          <w:sz w:val="24"/>
          <w:szCs w:val="24"/>
        </w:rPr>
        <w:t>Мышцы тазового дна.</w:t>
      </w:r>
    </w:p>
    <w:p w14:paraId="4188C748" w14:textId="77777777" w:rsidR="005D1914" w:rsidRDefault="008230E7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Менструальная функция женщины, уровни регуляции.</w:t>
      </w:r>
    </w:p>
    <w:p w14:paraId="3751E75A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ранни</w:t>
      </w:r>
      <w:r w:rsidR="00D15B13">
        <w:rPr>
          <w:rFonts w:ascii="Times New Roman" w:hAnsi="Times New Roman" w:cs="Times New Roman"/>
          <w:sz w:val="24"/>
          <w:szCs w:val="24"/>
        </w:rPr>
        <w:t>х и поздних сроков беременности. Вероятные, сомнительные, достоверные признаки беременности.</w:t>
      </w:r>
    </w:p>
    <w:p w14:paraId="5C254B8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Акушерская терминология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членорасположение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позиция, вид), их определение.</w:t>
      </w:r>
    </w:p>
    <w:p w14:paraId="1DCE453E" w14:textId="77777777" w:rsidR="00AA0D05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A0D05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="00AA0D05">
        <w:rPr>
          <w:rFonts w:ascii="Times New Roman" w:hAnsi="Times New Roman" w:cs="Times New Roman"/>
          <w:sz w:val="24"/>
          <w:szCs w:val="24"/>
        </w:rPr>
        <w:t xml:space="preserve">в акушерстве: </w:t>
      </w:r>
      <w:proofErr w:type="spellStart"/>
      <w:r w:rsidR="005D1FAF">
        <w:rPr>
          <w:rFonts w:ascii="Times New Roman" w:hAnsi="Times New Roman" w:cs="Times New Roman"/>
          <w:sz w:val="24"/>
          <w:szCs w:val="24"/>
        </w:rPr>
        <w:t>Амниоскопия</w:t>
      </w:r>
      <w:proofErr w:type="spellEnd"/>
      <w:r w:rsidR="005D1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D05">
        <w:rPr>
          <w:rFonts w:ascii="Times New Roman" w:hAnsi="Times New Roman" w:cs="Times New Roman"/>
          <w:sz w:val="24"/>
          <w:szCs w:val="24"/>
        </w:rPr>
        <w:t>амниоцентез</w:t>
      </w:r>
      <w:proofErr w:type="spellEnd"/>
      <w:r w:rsidR="00AA0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D05">
        <w:rPr>
          <w:rFonts w:ascii="Times New Roman" w:hAnsi="Times New Roman" w:cs="Times New Roman"/>
          <w:sz w:val="24"/>
          <w:szCs w:val="24"/>
        </w:rPr>
        <w:t>хорионбиопсия</w:t>
      </w:r>
      <w:proofErr w:type="spellEnd"/>
      <w:r w:rsidR="00AA0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D05">
        <w:rPr>
          <w:rFonts w:ascii="Times New Roman" w:hAnsi="Times New Roman" w:cs="Times New Roman"/>
          <w:sz w:val="24"/>
          <w:szCs w:val="24"/>
        </w:rPr>
        <w:t>кордоцентез</w:t>
      </w:r>
      <w:proofErr w:type="spellEnd"/>
      <w:r w:rsidR="00AA0D05">
        <w:rPr>
          <w:rFonts w:ascii="Times New Roman" w:hAnsi="Times New Roman" w:cs="Times New Roman"/>
          <w:sz w:val="24"/>
          <w:szCs w:val="24"/>
        </w:rPr>
        <w:t>.</w:t>
      </w:r>
    </w:p>
    <w:p w14:paraId="0D4329E7" w14:textId="77777777" w:rsidR="005D1914" w:rsidRPr="00AA0D05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A0D05">
        <w:rPr>
          <w:rFonts w:ascii="Times New Roman" w:hAnsi="Times New Roman" w:cs="Times New Roman"/>
          <w:sz w:val="24"/>
          <w:szCs w:val="24"/>
        </w:rPr>
        <w:t>Большой и малый таз с акушерской точки зрения.</w:t>
      </w:r>
    </w:p>
    <w:p w14:paraId="64AB363E" w14:textId="77777777" w:rsidR="005D1914" w:rsidRDefault="00D15B13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Тазоизмерение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нормальные размеры таза.</w:t>
      </w:r>
    </w:p>
    <w:p w14:paraId="174CD2A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Анатомически узкий таз: классификация, формы и степени сужения.</w:t>
      </w:r>
    </w:p>
    <w:p w14:paraId="7938FF64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Плод, как объект родов.</w:t>
      </w:r>
      <w:r w:rsidR="00D15B13">
        <w:rPr>
          <w:rFonts w:ascii="Times New Roman" w:hAnsi="Times New Roman" w:cs="Times New Roman"/>
          <w:sz w:val="24"/>
          <w:szCs w:val="24"/>
        </w:rPr>
        <w:t xml:space="preserve"> Кости черепа, роднички, размеры головки зрелого плода.</w:t>
      </w:r>
    </w:p>
    <w:p w14:paraId="1AAA932B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Анатомо-физиологические особенности доношенного и недоношенного ребёнка.</w:t>
      </w:r>
    </w:p>
    <w:p w14:paraId="1CDCAB92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отношений головки плода к плоскостям малого таза.</w:t>
      </w:r>
    </w:p>
    <w:p w14:paraId="58AEB67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новорожденности. Первичный туалет новорожденног</w:t>
      </w:r>
      <w:r w:rsidR="0011720E">
        <w:rPr>
          <w:rFonts w:ascii="Times New Roman" w:hAnsi="Times New Roman" w:cs="Times New Roman"/>
          <w:sz w:val="24"/>
          <w:szCs w:val="24"/>
        </w:rPr>
        <w:t>о. Порядок выписки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новорожденных.</w:t>
      </w:r>
    </w:p>
    <w:p w14:paraId="4199BB95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и функции плаценты, плодных оболочек, пуповины.</w:t>
      </w:r>
    </w:p>
    <w:p w14:paraId="41BE154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Физиологическая роль околоплодных вод. Виды излития околоплодных вод.</w:t>
      </w:r>
    </w:p>
    <w:p w14:paraId="34421516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Многоводие, маловодие. Клиника, диагностика, акушерская тактика.</w:t>
      </w:r>
    </w:p>
    <w:p w14:paraId="662FC8DA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наружного обследования беременных.</w:t>
      </w:r>
      <w:r w:rsidR="00D15B13">
        <w:rPr>
          <w:rFonts w:ascii="Times New Roman" w:hAnsi="Times New Roman" w:cs="Times New Roman"/>
          <w:sz w:val="24"/>
          <w:szCs w:val="24"/>
        </w:rPr>
        <w:t xml:space="preserve"> Приемы наружного обследования беременных по Леопольду.</w:t>
      </w:r>
    </w:p>
    <w:p w14:paraId="5239478F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наступления родов. Методы диагностики родовой деятельности.</w:t>
      </w:r>
    </w:p>
    <w:p w14:paraId="7A7B1628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родов на плод.</w:t>
      </w:r>
    </w:p>
    <w:p w14:paraId="5F0DFB3C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родов, диагностика, течение, ведение. Федер</w:t>
      </w:r>
      <w:r w:rsidR="00D15B13">
        <w:rPr>
          <w:rFonts w:ascii="Times New Roman" w:hAnsi="Times New Roman" w:cs="Times New Roman"/>
          <w:sz w:val="24"/>
          <w:szCs w:val="24"/>
        </w:rPr>
        <w:t>альные клинические рекомендации</w:t>
      </w:r>
      <w:r w:rsidR="007C09B5">
        <w:rPr>
          <w:rFonts w:ascii="Times New Roman" w:hAnsi="Times New Roman" w:cs="Times New Roman"/>
          <w:sz w:val="24"/>
          <w:szCs w:val="24"/>
        </w:rPr>
        <w:t xml:space="preserve"> ведения нормальных родов</w:t>
      </w:r>
      <w:r w:rsidR="00D15B13">
        <w:rPr>
          <w:rFonts w:ascii="Times New Roman" w:hAnsi="Times New Roman" w:cs="Times New Roman"/>
          <w:sz w:val="24"/>
          <w:szCs w:val="24"/>
        </w:rPr>
        <w:t>.</w:t>
      </w:r>
    </w:p>
    <w:p w14:paraId="366C0CA2" w14:textId="77777777" w:rsidR="005D1914" w:rsidRDefault="005D1FAF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1914">
        <w:rPr>
          <w:rFonts w:ascii="Times New Roman" w:hAnsi="Times New Roman" w:cs="Times New Roman"/>
          <w:sz w:val="24"/>
          <w:szCs w:val="24"/>
        </w:rPr>
        <w:t>безболивание родов.</w:t>
      </w:r>
    </w:p>
    <w:p w14:paraId="6A2D628A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Переношенная и пролонгированная беременность, диагностика, особенности ведения беременности и родов,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плод.</w:t>
      </w:r>
    </w:p>
    <w:p w14:paraId="6A2A311B" w14:textId="77777777" w:rsidR="005D1914" w:rsidRPr="005D1FAF" w:rsidRDefault="005D1914" w:rsidP="005D1FAF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многоплодной беременности, особенности ее течения и ведения. </w:t>
      </w:r>
      <w:r w:rsidRPr="005D1FAF">
        <w:rPr>
          <w:rFonts w:ascii="Times New Roman" w:hAnsi="Times New Roman" w:cs="Times New Roman"/>
          <w:sz w:val="24"/>
          <w:szCs w:val="24"/>
        </w:rPr>
        <w:t>Ведение беременности и родов при многоплодии.</w:t>
      </w:r>
    </w:p>
    <w:p w14:paraId="6FAAC501" w14:textId="61AD1C14" w:rsidR="005D1914" w:rsidRPr="00A81569" w:rsidRDefault="005D1914" w:rsidP="00A8156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классификация, диагностика, ведение беременности. Осложнения в родах при тазовом</w:t>
      </w:r>
      <w:r w:rsidR="0088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2559">
        <w:rPr>
          <w:rFonts w:ascii="Times New Roman" w:hAnsi="Times New Roman" w:cs="Times New Roman"/>
          <w:sz w:val="24"/>
          <w:szCs w:val="24"/>
        </w:rPr>
        <w:t xml:space="preserve"> </w:t>
      </w:r>
      <w:r w:rsidRPr="00A81569">
        <w:rPr>
          <w:rFonts w:ascii="Times New Roman" w:hAnsi="Times New Roman" w:cs="Times New Roman"/>
          <w:sz w:val="24"/>
          <w:szCs w:val="24"/>
        </w:rPr>
        <w:t>Ведение родов при чисто ягодичном</w:t>
      </w:r>
      <w:r w:rsidR="0088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69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A81569">
        <w:rPr>
          <w:rFonts w:ascii="Times New Roman" w:hAnsi="Times New Roman" w:cs="Times New Roman"/>
          <w:sz w:val="24"/>
          <w:szCs w:val="24"/>
        </w:rPr>
        <w:t>.</w:t>
      </w:r>
      <w:r w:rsidR="00A81569">
        <w:rPr>
          <w:rFonts w:ascii="Times New Roman" w:hAnsi="Times New Roman" w:cs="Times New Roman"/>
          <w:sz w:val="24"/>
          <w:szCs w:val="24"/>
        </w:rPr>
        <w:t xml:space="preserve"> Федеральные клинические рекомендации.</w:t>
      </w:r>
    </w:p>
    <w:p w14:paraId="05549C4C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неправильных положений плода, ведение беременности.</w:t>
      </w:r>
    </w:p>
    <w:p w14:paraId="19FCB680" w14:textId="77777777" w:rsidR="005D1914" w:rsidRDefault="00D15B13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течения и ведения</w:t>
      </w:r>
      <w:r w:rsidR="005D1914">
        <w:rPr>
          <w:rFonts w:ascii="Times New Roman" w:hAnsi="Times New Roman" w:cs="Times New Roman"/>
          <w:sz w:val="24"/>
          <w:szCs w:val="24"/>
        </w:rPr>
        <w:t xml:space="preserve">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и родов </w:t>
      </w:r>
      <w:r w:rsidR="005D1914">
        <w:rPr>
          <w:rFonts w:ascii="Times New Roman" w:hAnsi="Times New Roman" w:cs="Times New Roman"/>
          <w:sz w:val="24"/>
          <w:szCs w:val="24"/>
        </w:rPr>
        <w:t>при узких тазах.</w:t>
      </w:r>
      <w:r>
        <w:rPr>
          <w:rFonts w:ascii="Times New Roman" w:hAnsi="Times New Roman" w:cs="Times New Roman"/>
          <w:sz w:val="24"/>
          <w:szCs w:val="24"/>
        </w:rPr>
        <w:t xml:space="preserve"> Клинически узкий таз.</w:t>
      </w:r>
    </w:p>
    <w:p w14:paraId="0EF20A65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определение, классификация, клиника</w:t>
      </w:r>
      <w:r w:rsidR="00A81569">
        <w:rPr>
          <w:rFonts w:ascii="Times New Roman" w:hAnsi="Times New Roman" w:cs="Times New Roman"/>
          <w:sz w:val="24"/>
          <w:szCs w:val="24"/>
        </w:rPr>
        <w:t xml:space="preserve">, акушерская тактика. </w:t>
      </w:r>
      <w:r>
        <w:rPr>
          <w:rFonts w:ascii="Times New Roman" w:hAnsi="Times New Roman" w:cs="Times New Roman"/>
          <w:sz w:val="24"/>
          <w:szCs w:val="24"/>
        </w:rPr>
        <w:t>Федеральные клинические рекомендации.</w:t>
      </w:r>
    </w:p>
    <w:p w14:paraId="76857983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Эклампсия: определение, клиника, диагностика, лечение, акушерская тактика.</w:t>
      </w:r>
    </w:p>
    <w:p w14:paraId="799398F6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HELLP</w:t>
      </w:r>
      <w:r>
        <w:rPr>
          <w:rFonts w:ascii="Times New Roman" w:hAnsi="Times New Roman" w:cs="Times New Roman"/>
          <w:sz w:val="24"/>
          <w:szCs w:val="24"/>
        </w:rPr>
        <w:t xml:space="preserve">- синдром: понятие, клинические формы, возможные осложнения, лечебная и акушерская тактика. </w:t>
      </w:r>
      <w:r w:rsidR="00A81569">
        <w:rPr>
          <w:rFonts w:ascii="Times New Roman" w:hAnsi="Times New Roman" w:cs="Times New Roman"/>
          <w:sz w:val="24"/>
          <w:szCs w:val="24"/>
        </w:rPr>
        <w:t>Острая жировая дистрофия печени</w:t>
      </w:r>
      <w:r w:rsidR="007C09B5">
        <w:rPr>
          <w:rFonts w:ascii="Times New Roman" w:hAnsi="Times New Roman" w:cs="Times New Roman"/>
          <w:sz w:val="24"/>
          <w:szCs w:val="24"/>
        </w:rPr>
        <w:t xml:space="preserve"> у беременных</w:t>
      </w:r>
      <w:r w:rsidR="00A81569">
        <w:rPr>
          <w:rFonts w:ascii="Times New Roman" w:hAnsi="Times New Roman" w:cs="Times New Roman"/>
          <w:sz w:val="24"/>
          <w:szCs w:val="24"/>
        </w:rPr>
        <w:t>.</w:t>
      </w:r>
    </w:p>
    <w:p w14:paraId="2E6017AB" w14:textId="77777777" w:rsidR="005D1914" w:rsidRPr="005D1FAF" w:rsidRDefault="005D1914" w:rsidP="005D1FAF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Плацентарная недостаточность: понятие, факторы риска,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классификация,</w:t>
      </w:r>
      <w:r w:rsidR="00A81569">
        <w:rPr>
          <w:rFonts w:ascii="Times New Roman" w:hAnsi="Times New Roman" w:cs="Times New Roman"/>
          <w:sz w:val="24"/>
          <w:szCs w:val="24"/>
        </w:rPr>
        <w:t xml:space="preserve"> диагностика, принципы лечения.</w:t>
      </w:r>
      <w:r w:rsidRPr="005D1FAF">
        <w:rPr>
          <w:rFonts w:ascii="Times New Roman" w:hAnsi="Times New Roman" w:cs="Times New Roman"/>
          <w:sz w:val="24"/>
          <w:szCs w:val="24"/>
        </w:rPr>
        <w:t xml:space="preserve">Задержка роста плода, гипоксия плода. Классификация, этиология, клиника, диагностика, </w:t>
      </w:r>
      <w:r w:rsidR="00D64E17" w:rsidRPr="005D1FAF">
        <w:rPr>
          <w:rFonts w:ascii="Times New Roman" w:hAnsi="Times New Roman" w:cs="Times New Roman"/>
          <w:sz w:val="24"/>
          <w:szCs w:val="24"/>
        </w:rPr>
        <w:t>акушерская тактика.</w:t>
      </w:r>
    </w:p>
    <w:p w14:paraId="3778D02A" w14:textId="77777777" w:rsidR="005D1914" w:rsidRDefault="005D1914" w:rsidP="00D64E17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Аномалии родовой деятельности. </w:t>
      </w:r>
    </w:p>
    <w:p w14:paraId="30D6BB51" w14:textId="77777777" w:rsidR="005D1914" w:rsidRDefault="00D64E17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Преждевременные роды</w:t>
      </w:r>
      <w:r w:rsidR="005D1914">
        <w:rPr>
          <w:rFonts w:ascii="Times New Roman" w:hAnsi="Times New Roman" w:cs="Times New Roman"/>
          <w:sz w:val="24"/>
          <w:szCs w:val="24"/>
        </w:rPr>
        <w:t xml:space="preserve">. </w:t>
      </w:r>
      <w:r w:rsidR="00D15B13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</w:t>
      </w:r>
      <w:r w:rsidR="00D15B13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14:paraId="38DCE705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Преждевременная отслойка нормально расположенной плаценты. Классификация, клиника, диагностика, акушерская тактика.</w:t>
      </w:r>
    </w:p>
    <w:p w14:paraId="0D97876E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Предлежание плаценты: причины, классификация, диагностика, ведение беременности и родов.</w:t>
      </w:r>
    </w:p>
    <w:p w14:paraId="09334DEC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Патология третьего периода родов.</w:t>
      </w:r>
    </w:p>
    <w:p w14:paraId="10410ABD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Гипотоническое и атоническое </w:t>
      </w:r>
      <w:r w:rsidR="0011720E">
        <w:rPr>
          <w:rFonts w:ascii="Times New Roman" w:hAnsi="Times New Roman" w:cs="Times New Roman"/>
          <w:sz w:val="24"/>
          <w:szCs w:val="24"/>
        </w:rPr>
        <w:t xml:space="preserve">послеродовое </w:t>
      </w:r>
      <w:r>
        <w:rPr>
          <w:rFonts w:ascii="Times New Roman" w:hAnsi="Times New Roman" w:cs="Times New Roman"/>
          <w:sz w:val="24"/>
          <w:szCs w:val="24"/>
        </w:rPr>
        <w:t>кровотечение, этиология, клиника, лечение.</w:t>
      </w:r>
    </w:p>
    <w:p w14:paraId="2A45AA63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Геморрагический шок в акушерстве: причины, классификация, клиника, диагностика. Принципы неотложной помощи.</w:t>
      </w:r>
    </w:p>
    <w:p w14:paraId="4DA65482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ДВС- синдром в акушерстве, причины, диагностика, лечение.</w:t>
      </w:r>
    </w:p>
    <w:p w14:paraId="0104D014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Асфиксия новорождённых: причины, классификация, </w:t>
      </w:r>
      <w:r w:rsidR="00BF37F0">
        <w:rPr>
          <w:rFonts w:ascii="Times New Roman" w:hAnsi="Times New Roman" w:cs="Times New Roman"/>
          <w:sz w:val="24"/>
          <w:szCs w:val="24"/>
        </w:rPr>
        <w:t>диагностика.</w:t>
      </w:r>
    </w:p>
    <w:p w14:paraId="30AF425E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Разрыв матки, причины, классификация, клиника, диагностика, акушерская тактика.</w:t>
      </w:r>
    </w:p>
    <w:p w14:paraId="4E91E558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Разрывы</w:t>
      </w:r>
      <w:r w:rsidR="00D15B13">
        <w:rPr>
          <w:rFonts w:ascii="Times New Roman" w:hAnsi="Times New Roman" w:cs="Times New Roman"/>
          <w:sz w:val="24"/>
          <w:szCs w:val="24"/>
        </w:rPr>
        <w:t xml:space="preserve"> шейки матки, </w:t>
      </w:r>
      <w:r>
        <w:rPr>
          <w:rFonts w:ascii="Times New Roman" w:hAnsi="Times New Roman" w:cs="Times New Roman"/>
          <w:sz w:val="24"/>
          <w:szCs w:val="24"/>
        </w:rPr>
        <w:t xml:space="preserve"> промежности, причины, диагностика, лечение.</w:t>
      </w:r>
    </w:p>
    <w:p w14:paraId="4E18341A" w14:textId="77777777" w:rsidR="005D1914" w:rsidRPr="00BF37F0" w:rsidRDefault="005D1914" w:rsidP="00BF37F0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Значение резус-фактора в акушерстве. Ведение беременности и родов у женщин с резус-отрицательной кровью.</w:t>
      </w:r>
      <w:r w:rsidRPr="00BF37F0">
        <w:rPr>
          <w:rFonts w:ascii="Times New Roman" w:hAnsi="Times New Roman" w:cs="Times New Roman"/>
          <w:sz w:val="24"/>
          <w:szCs w:val="24"/>
        </w:rPr>
        <w:t>Особенности ведения родов при иммунологическом конфликте по резус-фактору.</w:t>
      </w:r>
      <w:r w:rsidR="00BF37F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новорожденного. </w:t>
      </w:r>
      <w:r w:rsidR="00BF37F0" w:rsidRPr="00BF37F0">
        <w:rPr>
          <w:rFonts w:ascii="Times New Roman" w:hAnsi="Times New Roman" w:cs="Times New Roman"/>
          <w:sz w:val="24"/>
          <w:szCs w:val="24"/>
        </w:rPr>
        <w:t>Федеральный протокол.</w:t>
      </w:r>
    </w:p>
    <w:p w14:paraId="1193A469" w14:textId="77777777" w:rsidR="005D1914" w:rsidRDefault="00BF37F0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Послеродовые гнойно – воспалительные заболевания.</w:t>
      </w:r>
      <w:r w:rsidR="00ED7E44">
        <w:rPr>
          <w:rFonts w:ascii="Times New Roman" w:hAnsi="Times New Roman" w:cs="Times New Roman"/>
          <w:sz w:val="24"/>
          <w:szCs w:val="24"/>
        </w:rPr>
        <w:t xml:space="preserve"> Септические осложнения в акушерстве. Федеральный протокол.</w:t>
      </w:r>
    </w:p>
    <w:p w14:paraId="68171740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Кесарево сечение. Показания, влияние на плод и новорождённого. Техника кесарева сечения. Течение и ведение беременности и родов у женщин, перенесших в прошлом кесарево сечение.</w:t>
      </w:r>
      <w:r w:rsidR="00ED7E44">
        <w:rPr>
          <w:rFonts w:ascii="Times New Roman" w:hAnsi="Times New Roman" w:cs="Times New Roman"/>
          <w:sz w:val="24"/>
          <w:szCs w:val="24"/>
        </w:rPr>
        <w:t xml:space="preserve"> Федеральный протокол.</w:t>
      </w:r>
    </w:p>
    <w:p w14:paraId="58E3DA8D" w14:textId="06624C00" w:rsidR="005D1914" w:rsidRPr="00882559" w:rsidRDefault="00715BAC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Сердечно-сосудистые  заболевания и беременность: гипертоническая болезнь, пороки сердца. </w:t>
      </w:r>
      <w:r w:rsidR="00D15B13">
        <w:rPr>
          <w:rFonts w:ascii="Times New Roman" w:hAnsi="Times New Roman" w:cs="Times New Roman"/>
          <w:sz w:val="24"/>
          <w:szCs w:val="24"/>
        </w:rPr>
        <w:t>Приказ МЗ РФ № 736</w:t>
      </w:r>
      <w:r w:rsidR="00882559">
        <w:rPr>
          <w:rFonts w:ascii="Times New Roman" w:hAnsi="Times New Roman" w:cs="Times New Roman"/>
          <w:sz w:val="24"/>
          <w:szCs w:val="24"/>
        </w:rPr>
        <w:t xml:space="preserve"> </w:t>
      </w:r>
      <w:r w:rsidR="00882559" w:rsidRPr="00882559">
        <w:rPr>
          <w:rFonts w:ascii="Times New Roman" w:hAnsi="Times New Roman" w:cs="Times New Roman"/>
          <w:sz w:val="24"/>
          <w:szCs w:val="24"/>
        </w:rPr>
        <w:t>от 3 декабря 2007 г</w:t>
      </w:r>
      <w:r w:rsidR="00882559">
        <w:rPr>
          <w:rFonts w:ascii="Times New Roman" w:hAnsi="Times New Roman" w:cs="Times New Roman"/>
          <w:sz w:val="24"/>
          <w:szCs w:val="24"/>
        </w:rPr>
        <w:t>.</w:t>
      </w:r>
    </w:p>
    <w:p w14:paraId="38442711" w14:textId="77777777" w:rsidR="00ED7E44" w:rsidRPr="00715BAC" w:rsidRDefault="005D1914" w:rsidP="00715BAC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и сахарный диабет. Особенности течения беременности, родов. </w:t>
      </w:r>
      <w:r w:rsidR="00ED7E44" w:rsidRPr="00715BAC">
        <w:rPr>
          <w:rFonts w:ascii="Times New Roman" w:hAnsi="Times New Roman" w:cs="Times New Roman"/>
          <w:sz w:val="24"/>
          <w:szCs w:val="24"/>
        </w:rPr>
        <w:t>Гестационный сахарный диабет. Федеральные клинические рекомендации.</w:t>
      </w:r>
    </w:p>
    <w:p w14:paraId="299B9AD5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и заболевания щитовидной железы. Особенности течения </w:t>
      </w:r>
      <w:r w:rsidR="00AA0D05">
        <w:rPr>
          <w:rFonts w:ascii="Times New Roman" w:hAnsi="Times New Roman" w:cs="Times New Roman"/>
          <w:sz w:val="24"/>
          <w:szCs w:val="24"/>
        </w:rPr>
        <w:t xml:space="preserve">и ведения беременности и родов. </w:t>
      </w:r>
    </w:p>
    <w:p w14:paraId="518FA72F" w14:textId="77777777" w:rsidR="005D1914" w:rsidRDefault="005D1914" w:rsidP="005D1914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и заболевания почек (пиелонефрит,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67C844E" w14:textId="37F62F75" w:rsidR="00715BAC" w:rsidRPr="00882559" w:rsidRDefault="005D1914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Внутриутробные инфекции: понятие </w:t>
      </w:r>
      <w:r>
        <w:rPr>
          <w:rFonts w:ascii="Times New Roman" w:hAnsi="Times New Roman" w:cs="Times New Roman"/>
          <w:sz w:val="24"/>
          <w:szCs w:val="24"/>
          <w:lang w:val="en-US"/>
        </w:rPr>
        <w:t>TORCH</w:t>
      </w:r>
      <w:r>
        <w:rPr>
          <w:rFonts w:ascii="Times New Roman" w:hAnsi="Times New Roman" w:cs="Times New Roman"/>
          <w:sz w:val="24"/>
          <w:szCs w:val="24"/>
        </w:rPr>
        <w:t>, этиология, пути инфицирования плода, методы диагностики, принципы терапии беременной и новорождённого.</w:t>
      </w:r>
    </w:p>
    <w:p w14:paraId="41EC6274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Методы обследования гинекологических больных.</w:t>
      </w:r>
    </w:p>
    <w:p w14:paraId="2489C5DF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Инструментальные методы обследования гинекологических больных.</w:t>
      </w:r>
    </w:p>
    <w:p w14:paraId="5478CBA9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Менструальный цикл, его регуляция.</w:t>
      </w:r>
    </w:p>
    <w:p w14:paraId="3929EF75" w14:textId="77777777" w:rsidR="00ED7E44" w:rsidRPr="00882559" w:rsidRDefault="00ED7E44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Аменореи</w:t>
      </w:r>
      <w:r w:rsidR="00F84CE1" w:rsidRPr="00882559">
        <w:rPr>
          <w:rFonts w:ascii="Times New Roman" w:hAnsi="Times New Roman" w:cs="Times New Roman"/>
          <w:sz w:val="24"/>
          <w:szCs w:val="24"/>
        </w:rPr>
        <w:t>. Методы диагностики и лечения.</w:t>
      </w:r>
    </w:p>
    <w:p w14:paraId="18D425E9" w14:textId="77777777" w:rsidR="007C09B5" w:rsidRPr="00882559" w:rsidRDefault="007C09B5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Ано</w:t>
      </w:r>
      <w:r w:rsidR="0089320C" w:rsidRPr="00882559">
        <w:rPr>
          <w:rFonts w:ascii="Times New Roman" w:hAnsi="Times New Roman" w:cs="Times New Roman"/>
          <w:sz w:val="24"/>
          <w:szCs w:val="24"/>
        </w:rPr>
        <w:t xml:space="preserve">мальные </w:t>
      </w:r>
      <w:r w:rsidR="00ED7E44" w:rsidRPr="00882559">
        <w:rPr>
          <w:rFonts w:ascii="Times New Roman" w:hAnsi="Times New Roman" w:cs="Times New Roman"/>
          <w:sz w:val="24"/>
          <w:szCs w:val="24"/>
        </w:rPr>
        <w:t>маточные кровотечения</w:t>
      </w:r>
      <w:r w:rsidRPr="00882559">
        <w:rPr>
          <w:rFonts w:ascii="Times New Roman" w:hAnsi="Times New Roman" w:cs="Times New Roman"/>
          <w:sz w:val="24"/>
          <w:szCs w:val="24"/>
        </w:rPr>
        <w:t>.</w:t>
      </w:r>
    </w:p>
    <w:p w14:paraId="1DBF1D49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Предменструальный синдром, этиология, классификация, клиника, диагностика, лечение. </w:t>
      </w:r>
    </w:p>
    <w:p w14:paraId="47D3317E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Синдром поликистозных яичников: этиология, клиника, диагностика, лечение.   </w:t>
      </w:r>
    </w:p>
    <w:p w14:paraId="0C1E7C8D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Синдром истощения и резистентных яичников, причины, клиника, диагностика, лечение.  </w:t>
      </w:r>
    </w:p>
    <w:p w14:paraId="089CF588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Синдромы после тотальной</w:t>
      </w:r>
      <w:r w:rsidR="0073293F" w:rsidRPr="0088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59">
        <w:rPr>
          <w:rFonts w:ascii="Times New Roman" w:hAnsi="Times New Roman" w:cs="Times New Roman"/>
          <w:sz w:val="24"/>
          <w:szCs w:val="24"/>
        </w:rPr>
        <w:t>овариэктомии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59">
        <w:rPr>
          <w:rFonts w:ascii="Times New Roman" w:hAnsi="Times New Roman" w:cs="Times New Roman"/>
          <w:sz w:val="24"/>
          <w:szCs w:val="24"/>
        </w:rPr>
        <w:t>постгистерэктомический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14:paraId="088420C0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Воспалительные заболевания нижних от</w:t>
      </w:r>
      <w:r w:rsidR="007C09B5" w:rsidRPr="00882559">
        <w:rPr>
          <w:rFonts w:ascii="Times New Roman" w:hAnsi="Times New Roman" w:cs="Times New Roman"/>
          <w:sz w:val="24"/>
          <w:szCs w:val="24"/>
        </w:rPr>
        <w:t>делов  женских половых органов</w:t>
      </w:r>
      <w:r w:rsidRPr="00882559">
        <w:rPr>
          <w:rFonts w:ascii="Times New Roman" w:hAnsi="Times New Roman" w:cs="Times New Roman"/>
          <w:sz w:val="24"/>
          <w:szCs w:val="24"/>
        </w:rPr>
        <w:t>.</w:t>
      </w:r>
    </w:p>
    <w:p w14:paraId="4FE91E05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Воспалительные заболевания верхних отделов женских половых органов. </w:t>
      </w:r>
    </w:p>
    <w:p w14:paraId="3D318F77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Инфекции, передаваемые половым путем. Методы диагностики, лечения и профилактики.</w:t>
      </w:r>
    </w:p>
    <w:p w14:paraId="3159A66B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Урогенитальный хламидиоз: этиология, клиника, диагностика, лечение.</w:t>
      </w:r>
    </w:p>
    <w:p w14:paraId="575216B5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Урогенитальный </w:t>
      </w:r>
      <w:proofErr w:type="spellStart"/>
      <w:r w:rsidRPr="00882559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>: этиология, клиника, диагностика, лечение.</w:t>
      </w:r>
    </w:p>
    <w:p w14:paraId="033E14AB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Урогенитальный трихомоноз: этиология, клиника, диагностика, лечение.</w:t>
      </w:r>
    </w:p>
    <w:p w14:paraId="7FABA1B5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Генитальная </w:t>
      </w:r>
      <w:proofErr w:type="spellStart"/>
      <w:r w:rsidRPr="00882559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 инфекция: этиология, клиника, диагностика, лечение.</w:t>
      </w:r>
    </w:p>
    <w:p w14:paraId="7667A8CB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Доброкачественные заболевания шейки матки: классификация, клиника, диагностика, лечение.</w:t>
      </w:r>
    </w:p>
    <w:p w14:paraId="01C37740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Рак шейки матки: классификация, клиника, диагностика, лечение.</w:t>
      </w:r>
    </w:p>
    <w:p w14:paraId="42C27D55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Миома матки: классификация, клиника, диагностика, лечение.</w:t>
      </w:r>
    </w:p>
    <w:p w14:paraId="3A4F10BB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Генитальный</w:t>
      </w:r>
      <w:r w:rsidR="0073293F" w:rsidRPr="00882559">
        <w:rPr>
          <w:rFonts w:ascii="Times New Roman" w:hAnsi="Times New Roman" w:cs="Times New Roman"/>
          <w:sz w:val="24"/>
          <w:szCs w:val="24"/>
        </w:rPr>
        <w:t xml:space="preserve"> </w:t>
      </w:r>
      <w:r w:rsidRPr="00882559">
        <w:rPr>
          <w:rFonts w:ascii="Times New Roman" w:hAnsi="Times New Roman" w:cs="Times New Roman"/>
          <w:sz w:val="24"/>
          <w:szCs w:val="24"/>
        </w:rPr>
        <w:t>эндометриоз: классификация, клиника, диагностика, лечение.</w:t>
      </w:r>
    </w:p>
    <w:p w14:paraId="0641A12A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Гиперпластические заболевания эндометрия: клиника, диагностика, лечение.</w:t>
      </w:r>
    </w:p>
    <w:p w14:paraId="1ED089D3" w14:textId="77777777" w:rsidR="00ED7E44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Рак эндометрия:клиника, диагностика, лечение.</w:t>
      </w:r>
    </w:p>
    <w:p w14:paraId="414414A8" w14:textId="77777777" w:rsidR="00F84CE1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lastRenderedPageBreak/>
        <w:t xml:space="preserve">Самопроизвольный аборт, классификация, клиника, диагностика, лечение. </w:t>
      </w:r>
    </w:p>
    <w:p w14:paraId="6BD942ED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Осложнения аборта.Септический шок в гинекологии:</w:t>
      </w:r>
      <w:r w:rsidR="005D1FAF" w:rsidRPr="00882559">
        <w:rPr>
          <w:rFonts w:ascii="Times New Roman" w:hAnsi="Times New Roman" w:cs="Times New Roman"/>
          <w:sz w:val="24"/>
          <w:szCs w:val="24"/>
        </w:rPr>
        <w:t xml:space="preserve">клиника, </w:t>
      </w:r>
      <w:r w:rsidRPr="00882559">
        <w:rPr>
          <w:rFonts w:ascii="Times New Roman" w:hAnsi="Times New Roman" w:cs="Times New Roman"/>
          <w:sz w:val="24"/>
          <w:szCs w:val="24"/>
        </w:rPr>
        <w:t>диагностика, неотложная помощь.</w:t>
      </w:r>
    </w:p>
    <w:p w14:paraId="08E96C65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Кисты яичников: классификация, клиника, диагностика, лечение.</w:t>
      </w:r>
    </w:p>
    <w:p w14:paraId="7DF0208D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59">
        <w:rPr>
          <w:rFonts w:ascii="Times New Roman" w:hAnsi="Times New Roman" w:cs="Times New Roman"/>
          <w:sz w:val="24"/>
          <w:szCs w:val="24"/>
        </w:rPr>
        <w:t>Кистомы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 яичников: классификация, клиника, диагностика, лечение.</w:t>
      </w:r>
    </w:p>
    <w:p w14:paraId="001DB477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Рак яичников: классификация, клиника, диагностика, лечение.</w:t>
      </w:r>
    </w:p>
    <w:p w14:paraId="0EA0FACC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59">
        <w:rPr>
          <w:rFonts w:ascii="Times New Roman" w:hAnsi="Times New Roman" w:cs="Times New Roman"/>
          <w:sz w:val="24"/>
          <w:szCs w:val="24"/>
        </w:rPr>
        <w:t>Трофобластические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 опухоли: классификация, клиника, диагностика, лечение.</w:t>
      </w:r>
    </w:p>
    <w:p w14:paraId="50C2151D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Острый живот в гинекологии, причины, клиника, диагностика, лечение.</w:t>
      </w:r>
    </w:p>
    <w:p w14:paraId="40B0D9CD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Искусственное прерывание беременности в разные сроки.</w:t>
      </w:r>
    </w:p>
    <w:p w14:paraId="5BA05879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Репродуктивное здоровье семьи (планирование семьи). Современные методы контрацепции, классификация.</w:t>
      </w:r>
    </w:p>
    <w:p w14:paraId="316F1358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Бесплодие в браке, этиология, диагностика. Современные репродуктивные технологии. </w:t>
      </w:r>
    </w:p>
    <w:p w14:paraId="0D45D457" w14:textId="77777777" w:rsidR="005D1FAF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>Заместительная гормональная терапия.</w:t>
      </w:r>
    </w:p>
    <w:p w14:paraId="3728015B" w14:textId="77777777" w:rsid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Типичные гинекологические операции, показания, подготовка. </w:t>
      </w:r>
    </w:p>
    <w:p w14:paraId="697343F2" w14:textId="25CCA6CE" w:rsidR="00F84CE1" w:rsidRPr="00882559" w:rsidRDefault="00F84CE1" w:rsidP="00882559">
      <w:pPr>
        <w:pStyle w:val="a3"/>
        <w:numPr>
          <w:ilvl w:val="0"/>
          <w:numId w:val="1"/>
        </w:numPr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882559">
        <w:rPr>
          <w:rFonts w:ascii="Times New Roman" w:hAnsi="Times New Roman" w:cs="Times New Roman"/>
          <w:sz w:val="24"/>
          <w:szCs w:val="24"/>
        </w:rPr>
        <w:t xml:space="preserve">Малоинвазивные, </w:t>
      </w:r>
      <w:proofErr w:type="spellStart"/>
      <w:r w:rsidRPr="00882559">
        <w:rPr>
          <w:rFonts w:ascii="Times New Roman" w:hAnsi="Times New Roman" w:cs="Times New Roman"/>
          <w:sz w:val="24"/>
          <w:szCs w:val="24"/>
        </w:rPr>
        <w:t>лапароскопические</w:t>
      </w:r>
      <w:proofErr w:type="spellEnd"/>
      <w:r w:rsidRPr="00882559">
        <w:rPr>
          <w:rFonts w:ascii="Times New Roman" w:hAnsi="Times New Roman" w:cs="Times New Roman"/>
          <w:sz w:val="24"/>
          <w:szCs w:val="24"/>
        </w:rPr>
        <w:t xml:space="preserve"> операции, показания, подготовка. </w:t>
      </w:r>
    </w:p>
    <w:p w14:paraId="4D7359B5" w14:textId="77777777" w:rsidR="001D0E7A" w:rsidRPr="00882559" w:rsidRDefault="001D0E7A" w:rsidP="00882559">
      <w:pPr>
        <w:pStyle w:val="a3"/>
        <w:ind w:left="360" w:right="459"/>
        <w:jc w:val="both"/>
        <w:rPr>
          <w:rFonts w:ascii="Times New Roman" w:hAnsi="Times New Roman" w:cs="Times New Roman"/>
          <w:sz w:val="24"/>
          <w:szCs w:val="24"/>
        </w:rPr>
      </w:pPr>
    </w:p>
    <w:sectPr w:rsidR="001D0E7A" w:rsidRPr="00882559" w:rsidSect="001D0E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CDE8" w14:textId="77777777" w:rsidR="0089039C" w:rsidRDefault="0089039C" w:rsidP="005D1FAF">
      <w:r>
        <w:separator/>
      </w:r>
    </w:p>
  </w:endnote>
  <w:endnote w:type="continuationSeparator" w:id="0">
    <w:p w14:paraId="04BC0194" w14:textId="77777777" w:rsidR="0089039C" w:rsidRDefault="0089039C" w:rsidP="005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701433"/>
    </w:sdtPr>
    <w:sdtEndPr/>
    <w:sdtContent>
      <w:p w14:paraId="655F7AC4" w14:textId="77777777" w:rsidR="005D1FAF" w:rsidRDefault="00720937">
        <w:pPr>
          <w:pStyle w:val="a6"/>
          <w:jc w:val="center"/>
        </w:pPr>
        <w:r>
          <w:fldChar w:fldCharType="begin"/>
        </w:r>
        <w:r w:rsidR="005D1FAF">
          <w:instrText>PAGE   \* MERGEFORMAT</w:instrText>
        </w:r>
        <w:r>
          <w:fldChar w:fldCharType="separate"/>
        </w:r>
        <w:r w:rsidR="0073293F">
          <w:rPr>
            <w:noProof/>
          </w:rPr>
          <w:t>4</w:t>
        </w:r>
        <w:r>
          <w:fldChar w:fldCharType="end"/>
        </w:r>
      </w:p>
    </w:sdtContent>
  </w:sdt>
  <w:p w14:paraId="1AF59A55" w14:textId="77777777" w:rsidR="005D1FAF" w:rsidRDefault="005D1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5689" w14:textId="77777777" w:rsidR="0089039C" w:rsidRDefault="0089039C" w:rsidP="005D1FAF">
      <w:r>
        <w:separator/>
      </w:r>
    </w:p>
  </w:footnote>
  <w:footnote w:type="continuationSeparator" w:id="0">
    <w:p w14:paraId="00D552A2" w14:textId="77777777" w:rsidR="0089039C" w:rsidRDefault="0089039C" w:rsidP="005D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58C3"/>
    <w:multiLevelType w:val="hybridMultilevel"/>
    <w:tmpl w:val="DF567B82"/>
    <w:lvl w:ilvl="0" w:tplc="F3407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6B2D"/>
    <w:multiLevelType w:val="hybridMultilevel"/>
    <w:tmpl w:val="C41E2A38"/>
    <w:lvl w:ilvl="0" w:tplc="F3407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95FEA"/>
    <w:multiLevelType w:val="multilevel"/>
    <w:tmpl w:val="D1263A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5427CF3"/>
    <w:multiLevelType w:val="hybridMultilevel"/>
    <w:tmpl w:val="95F66464"/>
    <w:lvl w:ilvl="0" w:tplc="F3407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C3AEF"/>
    <w:multiLevelType w:val="hybridMultilevel"/>
    <w:tmpl w:val="FAA06B5A"/>
    <w:lvl w:ilvl="0" w:tplc="3B2095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001FA"/>
    <w:multiLevelType w:val="hybridMultilevel"/>
    <w:tmpl w:val="1838692E"/>
    <w:lvl w:ilvl="0" w:tplc="F34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14"/>
    <w:rsid w:val="000D1A56"/>
    <w:rsid w:val="000D6EC8"/>
    <w:rsid w:val="0011720E"/>
    <w:rsid w:val="00165B5E"/>
    <w:rsid w:val="001D0E7A"/>
    <w:rsid w:val="002863B5"/>
    <w:rsid w:val="004D767D"/>
    <w:rsid w:val="00541551"/>
    <w:rsid w:val="00597A08"/>
    <w:rsid w:val="005B53F5"/>
    <w:rsid w:val="005D1914"/>
    <w:rsid w:val="005D1FAF"/>
    <w:rsid w:val="006A74C7"/>
    <w:rsid w:val="006D67A3"/>
    <w:rsid w:val="00715BAC"/>
    <w:rsid w:val="00720937"/>
    <w:rsid w:val="0073293F"/>
    <w:rsid w:val="00767377"/>
    <w:rsid w:val="007C09B5"/>
    <w:rsid w:val="008230E7"/>
    <w:rsid w:val="00882559"/>
    <w:rsid w:val="0089039C"/>
    <w:rsid w:val="0089320C"/>
    <w:rsid w:val="00A81569"/>
    <w:rsid w:val="00AA0D05"/>
    <w:rsid w:val="00AC48F9"/>
    <w:rsid w:val="00B43827"/>
    <w:rsid w:val="00B87A0C"/>
    <w:rsid w:val="00BF37F0"/>
    <w:rsid w:val="00C54C84"/>
    <w:rsid w:val="00C5587C"/>
    <w:rsid w:val="00D15B13"/>
    <w:rsid w:val="00D64E17"/>
    <w:rsid w:val="00E53508"/>
    <w:rsid w:val="00E615AF"/>
    <w:rsid w:val="00ED7E44"/>
    <w:rsid w:val="00F84CE1"/>
    <w:rsid w:val="00FE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EF5"/>
  <w15:docId w15:val="{81431B39-A796-C147-91A0-C4FE60D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82559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1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C54C84"/>
    <w:pPr>
      <w:widowControl w:val="0"/>
      <w:snapToGrid w:val="0"/>
      <w:spacing w:after="0" w:line="256" w:lineRule="auto"/>
      <w:ind w:firstLine="3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40">
    <w:name w:val="Font Style140"/>
    <w:basedOn w:val="a0"/>
    <w:uiPriority w:val="99"/>
    <w:rsid w:val="00C54C84"/>
    <w:rPr>
      <w:rFonts w:ascii="Times New Roman" w:hAnsi="Times New Roman" w:cs="Times New Roman" w:hint="default"/>
      <w:sz w:val="26"/>
      <w:szCs w:val="26"/>
    </w:rPr>
  </w:style>
  <w:style w:type="character" w:customStyle="1" w:styleId="FontStyle103">
    <w:name w:val="Font Style103"/>
    <w:basedOn w:val="a0"/>
    <w:uiPriority w:val="99"/>
    <w:rsid w:val="00C54C84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D1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1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82559"/>
  </w:style>
  <w:style w:type="character" w:customStyle="1" w:styleId="10">
    <w:name w:val="Заголовок 1 Знак"/>
    <w:basedOn w:val="a0"/>
    <w:link w:val="1"/>
    <w:uiPriority w:val="9"/>
    <w:rsid w:val="008825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28</cp:revision>
  <dcterms:created xsi:type="dcterms:W3CDTF">2014-11-02T11:29:00Z</dcterms:created>
  <dcterms:modified xsi:type="dcterms:W3CDTF">2021-06-01T09:48:00Z</dcterms:modified>
</cp:coreProperties>
</file>